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5136" w:rsidRDefault="00275136">
      <w:pPr>
        <w:rPr>
          <w:rFonts w:cstheme="minorHAnsi"/>
        </w:rPr>
      </w:pPr>
    </w:p>
    <w:p w:rsidR="00406C1D" w:rsidRDefault="000B64A6" w:rsidP="00496EAF">
      <w:pPr>
        <w:shd w:val="clear" w:color="auto" w:fill="FFFFFF" w:themeFill="background1"/>
        <w:spacing w:after="160" w:line="259" w:lineRule="auto"/>
        <w:jc w:val="center"/>
        <w:rPr>
          <w:rFonts w:ascii="Arial" w:hAnsi="Arial" w:cs="Arial"/>
          <w:b/>
          <w:color w:val="0070C0"/>
          <w:sz w:val="58"/>
          <w:szCs w:val="58"/>
        </w:rPr>
      </w:pPr>
      <w:r>
        <w:rPr>
          <w:rFonts w:ascii="Arial" w:hAnsi="Arial" w:cs="Arial"/>
          <w:b/>
          <w:color w:val="0070C0"/>
          <w:sz w:val="58"/>
          <w:szCs w:val="58"/>
        </w:rPr>
        <w:t xml:space="preserve">Level </w:t>
      </w:r>
      <w:r w:rsidR="00FA0DB1">
        <w:rPr>
          <w:rFonts w:ascii="Arial" w:hAnsi="Arial" w:cs="Arial"/>
          <w:b/>
          <w:color w:val="0070C0"/>
          <w:sz w:val="58"/>
          <w:szCs w:val="58"/>
        </w:rPr>
        <w:t xml:space="preserve">2 Certificate in </w:t>
      </w:r>
      <w:r w:rsidR="00C7233D">
        <w:rPr>
          <w:rFonts w:ascii="Arial" w:hAnsi="Arial" w:cs="Arial"/>
          <w:b/>
          <w:color w:val="0070C0"/>
          <w:sz w:val="58"/>
          <w:szCs w:val="58"/>
        </w:rPr>
        <w:t>Common Health Conditions</w:t>
      </w:r>
    </w:p>
    <w:p w:rsidR="0095667A" w:rsidRPr="00406C1D" w:rsidRDefault="00641888" w:rsidP="00406C1D">
      <w:pPr>
        <w:shd w:val="clear" w:color="auto" w:fill="FFFFFF" w:themeFill="background1"/>
        <w:spacing w:after="160" w:line="259" w:lineRule="auto"/>
        <w:rPr>
          <w:rFonts w:ascii="Arial" w:hAnsi="Arial" w:cs="Arial"/>
          <w:b/>
          <w:color w:val="0070C0"/>
          <w:sz w:val="56"/>
          <w:szCs w:val="56"/>
        </w:rPr>
      </w:pPr>
      <w:r>
        <w:rPr>
          <w:rFonts w:ascii="Arial" w:hAnsi="Arial" w:cs="Arial"/>
          <w:b/>
          <w:noProof/>
          <w:color w:val="0070C0"/>
          <w:sz w:val="56"/>
          <w:szCs w:val="56"/>
          <w:lang w:eastAsia="en-GB"/>
        </w:rPr>
        <w:drawing>
          <wp:inline distT="0" distB="0" distL="0" distR="0" wp14:anchorId="5F619E1C">
            <wp:extent cx="5695950" cy="2305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95950" cy="2305050"/>
                    </a:xfrm>
                    <a:prstGeom prst="rect">
                      <a:avLst/>
                    </a:prstGeom>
                    <a:noFill/>
                  </pic:spPr>
                </pic:pic>
              </a:graphicData>
            </a:graphic>
          </wp:inline>
        </w:drawing>
      </w:r>
    </w:p>
    <w:p w:rsidR="005523C4" w:rsidRDefault="00AF24F8" w:rsidP="000B64A6">
      <w:pPr>
        <w:spacing w:after="0" w:line="259" w:lineRule="auto"/>
        <w:ind w:left="1440" w:hanging="1440"/>
        <w:rPr>
          <w:rFonts w:ascii="Arial" w:hAnsi="Arial" w:cs="Arial"/>
          <w:b/>
          <w:color w:val="0070C0"/>
          <w:sz w:val="24"/>
          <w:szCs w:val="24"/>
          <w:lang w:val="en"/>
        </w:rPr>
      </w:pPr>
      <w:r>
        <w:rPr>
          <w:rFonts w:ascii="Arial" w:hAnsi="Arial" w:cs="Arial"/>
          <w:b/>
          <w:color w:val="0070C0"/>
          <w:sz w:val="24"/>
          <w:szCs w:val="24"/>
          <w:lang w:val="en"/>
        </w:rPr>
        <w:t>Delivery</w:t>
      </w:r>
      <w:r w:rsidR="005523C4">
        <w:rPr>
          <w:rFonts w:ascii="Arial" w:hAnsi="Arial" w:cs="Arial"/>
          <w:b/>
          <w:color w:val="0070C0"/>
          <w:sz w:val="24"/>
          <w:szCs w:val="24"/>
          <w:lang w:val="en"/>
        </w:rPr>
        <w:t>:</w:t>
      </w:r>
      <w:r w:rsidR="005523C4">
        <w:rPr>
          <w:rFonts w:ascii="Arial" w:hAnsi="Arial" w:cs="Arial"/>
          <w:b/>
          <w:color w:val="0070C0"/>
          <w:sz w:val="24"/>
          <w:szCs w:val="24"/>
          <w:lang w:val="en"/>
        </w:rPr>
        <w:tab/>
      </w:r>
      <w:r>
        <w:rPr>
          <w:rFonts w:ascii="Arial" w:hAnsi="Arial" w:cs="Arial"/>
          <w:b/>
          <w:color w:val="0070C0"/>
          <w:sz w:val="24"/>
          <w:szCs w:val="24"/>
          <w:lang w:val="en"/>
        </w:rPr>
        <w:t>Distance Learning</w:t>
      </w:r>
      <w:r w:rsidR="00B352D9">
        <w:rPr>
          <w:rFonts w:ascii="Arial" w:hAnsi="Arial" w:cs="Arial"/>
          <w:b/>
          <w:color w:val="0070C0"/>
          <w:sz w:val="24"/>
          <w:szCs w:val="24"/>
          <w:lang w:val="en"/>
        </w:rPr>
        <w:t xml:space="preserve"> – Study at a time and place convenient to yourself, with no need to attend college.</w:t>
      </w:r>
    </w:p>
    <w:p w:rsidR="00B352D9" w:rsidRDefault="00B352D9" w:rsidP="000B64A6">
      <w:pPr>
        <w:spacing w:after="0" w:line="259" w:lineRule="auto"/>
        <w:ind w:left="1440" w:hanging="1440"/>
        <w:rPr>
          <w:rFonts w:ascii="Arial" w:hAnsi="Arial" w:cs="Arial"/>
          <w:b/>
          <w:color w:val="0070C0"/>
          <w:sz w:val="24"/>
          <w:szCs w:val="24"/>
          <w:lang w:val="en"/>
        </w:rPr>
      </w:pPr>
    </w:p>
    <w:p w:rsidR="00406C1D" w:rsidRDefault="005C1B8C" w:rsidP="000B64A6">
      <w:pPr>
        <w:spacing w:after="0" w:line="259" w:lineRule="auto"/>
        <w:ind w:left="1440" w:hanging="1440"/>
        <w:rPr>
          <w:rFonts w:ascii="Arial" w:hAnsi="Arial" w:cs="Arial"/>
          <w:b/>
          <w:color w:val="0070C0"/>
          <w:sz w:val="24"/>
          <w:szCs w:val="24"/>
          <w:lang w:val="en"/>
        </w:rPr>
      </w:pPr>
      <w:r>
        <w:rPr>
          <w:rFonts w:ascii="Arial" w:hAnsi="Arial" w:cs="Arial"/>
          <w:b/>
          <w:color w:val="0070C0"/>
          <w:sz w:val="24"/>
          <w:szCs w:val="24"/>
          <w:lang w:val="en"/>
        </w:rPr>
        <w:t xml:space="preserve">Length: </w:t>
      </w:r>
      <w:r w:rsidR="00CF50FD">
        <w:rPr>
          <w:rFonts w:ascii="Arial" w:hAnsi="Arial" w:cs="Arial"/>
          <w:b/>
          <w:color w:val="0070C0"/>
          <w:sz w:val="24"/>
          <w:szCs w:val="24"/>
          <w:lang w:val="en"/>
        </w:rPr>
        <w:tab/>
      </w:r>
      <w:r w:rsidR="00AF24F8">
        <w:rPr>
          <w:rFonts w:ascii="Arial" w:hAnsi="Arial" w:cs="Arial"/>
          <w:b/>
          <w:color w:val="0070C0"/>
          <w:sz w:val="24"/>
          <w:szCs w:val="24"/>
          <w:lang w:val="en"/>
        </w:rPr>
        <w:t>12 Weeks</w:t>
      </w:r>
    </w:p>
    <w:p w:rsidR="00B352D9" w:rsidRDefault="00B352D9" w:rsidP="000B64A6">
      <w:pPr>
        <w:spacing w:after="0" w:line="259" w:lineRule="auto"/>
        <w:ind w:left="1440" w:hanging="1440"/>
        <w:rPr>
          <w:rFonts w:ascii="Arial" w:hAnsi="Arial" w:cs="Arial"/>
          <w:b/>
          <w:color w:val="0070C0"/>
          <w:sz w:val="24"/>
          <w:szCs w:val="24"/>
          <w:lang w:val="en"/>
        </w:rPr>
      </w:pPr>
    </w:p>
    <w:p w:rsidR="009A5AE8" w:rsidRDefault="000B64A6" w:rsidP="00406C1D">
      <w:pPr>
        <w:spacing w:after="0" w:line="259" w:lineRule="auto"/>
        <w:rPr>
          <w:rFonts w:ascii="Arial" w:hAnsi="Arial" w:cs="Arial"/>
          <w:b/>
          <w:color w:val="0070C0"/>
          <w:sz w:val="24"/>
          <w:szCs w:val="24"/>
          <w:lang w:val="en"/>
        </w:rPr>
      </w:pPr>
      <w:r>
        <w:rPr>
          <w:rFonts w:ascii="Arial" w:hAnsi="Arial" w:cs="Arial"/>
          <w:b/>
          <w:color w:val="0070C0"/>
          <w:sz w:val="24"/>
          <w:szCs w:val="24"/>
          <w:lang w:val="en"/>
        </w:rPr>
        <w:t>Cost:</w:t>
      </w:r>
      <w:r>
        <w:rPr>
          <w:rFonts w:ascii="Arial" w:hAnsi="Arial" w:cs="Arial"/>
          <w:b/>
          <w:color w:val="0070C0"/>
          <w:sz w:val="24"/>
          <w:szCs w:val="24"/>
          <w:lang w:val="en"/>
        </w:rPr>
        <w:tab/>
      </w:r>
      <w:r>
        <w:rPr>
          <w:rFonts w:ascii="Arial" w:hAnsi="Arial" w:cs="Arial"/>
          <w:b/>
          <w:color w:val="0070C0"/>
          <w:sz w:val="24"/>
          <w:szCs w:val="24"/>
          <w:lang w:val="en"/>
        </w:rPr>
        <w:tab/>
        <w:t>Fully Funded</w:t>
      </w:r>
      <w:r w:rsidR="00F50046">
        <w:rPr>
          <w:rFonts w:ascii="Arial" w:hAnsi="Arial" w:cs="Arial"/>
          <w:b/>
          <w:color w:val="0070C0"/>
          <w:sz w:val="24"/>
          <w:szCs w:val="24"/>
          <w:lang w:val="en"/>
        </w:rPr>
        <w:t xml:space="preserve"> (subject to eligibility)</w:t>
      </w:r>
      <w:bookmarkStart w:id="0" w:name="_GoBack"/>
      <w:bookmarkEnd w:id="0"/>
    </w:p>
    <w:p w:rsidR="00E545AA" w:rsidRPr="009A5AE8" w:rsidRDefault="00E545AA" w:rsidP="00406C1D">
      <w:pPr>
        <w:spacing w:after="0" w:line="259" w:lineRule="auto"/>
        <w:rPr>
          <w:rFonts w:ascii="Arial" w:hAnsi="Arial" w:cs="Arial"/>
          <w:b/>
          <w:color w:val="0070C0"/>
          <w:sz w:val="24"/>
          <w:szCs w:val="24"/>
          <w:lang w:val="en"/>
        </w:rPr>
      </w:pPr>
    </w:p>
    <w:p w:rsidR="0095667A" w:rsidRDefault="00406C1D" w:rsidP="00406C1D">
      <w:pPr>
        <w:keepNext/>
        <w:keepLines/>
        <w:spacing w:before="40" w:after="0" w:line="259" w:lineRule="auto"/>
        <w:outlineLvl w:val="2"/>
        <w:rPr>
          <w:rFonts w:ascii="Arial" w:eastAsiaTheme="majorEastAsia" w:hAnsi="Arial" w:cs="Arial"/>
          <w:b/>
          <w:color w:val="0070C0"/>
        </w:rPr>
      </w:pPr>
      <w:r w:rsidRPr="00406C1D">
        <w:rPr>
          <w:rFonts w:ascii="Arial" w:eastAsiaTheme="majorEastAsia" w:hAnsi="Arial" w:cs="Arial"/>
          <w:b/>
          <w:color w:val="0070C0"/>
        </w:rPr>
        <w:t>Summary</w:t>
      </w:r>
    </w:p>
    <w:p w:rsidR="00E545AA" w:rsidRDefault="00E545AA" w:rsidP="00406C1D">
      <w:pPr>
        <w:keepNext/>
        <w:keepLines/>
        <w:spacing w:before="40" w:after="0" w:line="259" w:lineRule="auto"/>
        <w:outlineLvl w:val="2"/>
        <w:rPr>
          <w:rFonts w:ascii="Arial" w:eastAsiaTheme="majorEastAsia" w:hAnsi="Arial" w:cs="Arial"/>
          <w:b/>
          <w:color w:val="0070C0"/>
        </w:rPr>
      </w:pPr>
    </w:p>
    <w:p w:rsidR="00406C1D" w:rsidRPr="00406C1D" w:rsidRDefault="00641888" w:rsidP="00AD55AF">
      <w:pPr>
        <w:keepNext/>
        <w:keepLines/>
        <w:spacing w:before="40" w:after="0" w:line="259" w:lineRule="auto"/>
        <w:outlineLvl w:val="2"/>
        <w:rPr>
          <w:rFonts w:ascii="Arial" w:eastAsiaTheme="majorEastAsia" w:hAnsi="Arial" w:cs="Arial"/>
          <w:b/>
        </w:rPr>
      </w:pPr>
      <w:r>
        <w:rPr>
          <w:rFonts w:ascii="Arial" w:eastAsiaTheme="majorEastAsia" w:hAnsi="Arial" w:cs="Arial"/>
        </w:rPr>
        <w:t>This qualification will ensure learners develop awareness of the signs, symptoms and treatments available for a variety of common health conditions, including cardiovascular disease, arthritis and physical disability. Learners will also discover how to care for individuals and enable them to manage, monitor and control their conditions.</w:t>
      </w:r>
      <w:r w:rsidR="00406C1D" w:rsidRPr="00406C1D">
        <w:rPr>
          <w:rFonts w:ascii="Arial" w:eastAsiaTheme="majorEastAsia" w:hAnsi="Arial" w:cs="Arial"/>
          <w:b/>
        </w:rPr>
        <w:tab/>
      </w:r>
      <w:r w:rsidR="00406C1D" w:rsidRPr="00406C1D">
        <w:rPr>
          <w:rFonts w:ascii="Arial" w:eastAsiaTheme="majorEastAsia" w:hAnsi="Arial" w:cs="Arial"/>
          <w:b/>
        </w:rPr>
        <w:br/>
      </w:r>
    </w:p>
    <w:p w:rsidR="0095667A" w:rsidRDefault="00406C1D" w:rsidP="00406C1D">
      <w:pPr>
        <w:spacing w:after="0" w:line="240" w:lineRule="auto"/>
        <w:rPr>
          <w:rFonts w:ascii="Arial" w:hAnsi="Arial" w:cs="Arial"/>
          <w:b/>
          <w:color w:val="0070C0"/>
        </w:rPr>
      </w:pPr>
      <w:r w:rsidRPr="00406C1D">
        <w:rPr>
          <w:rFonts w:ascii="Arial" w:hAnsi="Arial" w:cs="Arial"/>
          <w:b/>
          <w:color w:val="0070C0"/>
        </w:rPr>
        <w:t>What are the entry requirements?</w:t>
      </w:r>
    </w:p>
    <w:p w:rsidR="00406C1D" w:rsidRDefault="00406C1D" w:rsidP="00E545AA">
      <w:pPr>
        <w:spacing w:after="0" w:line="240" w:lineRule="auto"/>
        <w:rPr>
          <w:rFonts w:ascii="Arial" w:hAnsi="Arial" w:cs="Arial"/>
        </w:rPr>
      </w:pPr>
      <w:r w:rsidRPr="00406C1D">
        <w:rPr>
          <w:rFonts w:ascii="Arial" w:hAnsi="Arial" w:cs="Arial"/>
          <w:b/>
          <w:color w:val="0070C0"/>
        </w:rPr>
        <w:br/>
      </w:r>
      <w:r w:rsidR="00E545AA">
        <w:rPr>
          <w:rFonts w:ascii="Arial" w:hAnsi="Arial" w:cs="Arial"/>
        </w:rPr>
        <w:t xml:space="preserve">There are no previous qualifications, learning or experience entry requirements for </w:t>
      </w:r>
      <w:r w:rsidR="00B352D9">
        <w:rPr>
          <w:rFonts w:ascii="Arial" w:hAnsi="Arial" w:cs="Arial"/>
        </w:rPr>
        <w:t>this c</w:t>
      </w:r>
      <w:r w:rsidR="00E545AA">
        <w:rPr>
          <w:rFonts w:ascii="Arial" w:hAnsi="Arial" w:cs="Arial"/>
        </w:rPr>
        <w:t>ourse.</w:t>
      </w:r>
    </w:p>
    <w:p w:rsidR="0095667A" w:rsidRDefault="0095667A" w:rsidP="00406C1D">
      <w:pPr>
        <w:spacing w:after="0" w:line="240" w:lineRule="auto"/>
        <w:rPr>
          <w:rFonts w:ascii="Arial" w:hAnsi="Arial" w:cs="Arial"/>
        </w:rPr>
      </w:pPr>
    </w:p>
    <w:p w:rsidR="00026101" w:rsidRDefault="00026101" w:rsidP="00406C1D">
      <w:pPr>
        <w:spacing w:after="0" w:line="240" w:lineRule="auto"/>
        <w:rPr>
          <w:rFonts w:ascii="Arial" w:hAnsi="Arial" w:cs="Arial"/>
        </w:rPr>
      </w:pPr>
    </w:p>
    <w:p w:rsidR="00026101" w:rsidRDefault="00026101" w:rsidP="00406C1D">
      <w:pPr>
        <w:spacing w:after="0" w:line="240" w:lineRule="auto"/>
        <w:rPr>
          <w:rFonts w:ascii="Arial" w:hAnsi="Arial" w:cs="Arial"/>
        </w:rPr>
      </w:pPr>
    </w:p>
    <w:p w:rsidR="00026101" w:rsidRDefault="00026101" w:rsidP="00406C1D">
      <w:pPr>
        <w:spacing w:after="0" w:line="240" w:lineRule="auto"/>
        <w:rPr>
          <w:rFonts w:ascii="Arial" w:hAnsi="Arial" w:cs="Arial"/>
        </w:rPr>
      </w:pPr>
    </w:p>
    <w:p w:rsidR="00026101" w:rsidRDefault="00026101" w:rsidP="00406C1D">
      <w:pPr>
        <w:spacing w:after="0" w:line="240" w:lineRule="auto"/>
        <w:rPr>
          <w:rFonts w:ascii="Arial" w:hAnsi="Arial" w:cs="Arial"/>
        </w:rPr>
      </w:pPr>
    </w:p>
    <w:p w:rsidR="00B352D9" w:rsidRDefault="00B352D9" w:rsidP="00406C1D">
      <w:pPr>
        <w:spacing w:after="0" w:line="240" w:lineRule="auto"/>
        <w:rPr>
          <w:rFonts w:ascii="Arial" w:hAnsi="Arial" w:cs="Arial"/>
        </w:rPr>
      </w:pPr>
    </w:p>
    <w:p w:rsidR="00B352D9" w:rsidRDefault="00B352D9" w:rsidP="00406C1D">
      <w:pPr>
        <w:spacing w:after="0" w:line="240" w:lineRule="auto"/>
        <w:rPr>
          <w:rFonts w:ascii="Arial" w:hAnsi="Arial" w:cs="Arial"/>
        </w:rPr>
      </w:pPr>
    </w:p>
    <w:p w:rsidR="00B352D9" w:rsidRDefault="00B352D9" w:rsidP="00406C1D">
      <w:pPr>
        <w:spacing w:after="0" w:line="240" w:lineRule="auto"/>
        <w:rPr>
          <w:rFonts w:ascii="Arial" w:hAnsi="Arial" w:cs="Arial"/>
        </w:rPr>
      </w:pPr>
    </w:p>
    <w:p w:rsidR="00B352D9" w:rsidRDefault="00B352D9" w:rsidP="00406C1D">
      <w:pPr>
        <w:spacing w:after="0" w:line="240" w:lineRule="auto"/>
        <w:rPr>
          <w:rFonts w:ascii="Arial" w:hAnsi="Arial" w:cs="Arial"/>
        </w:rPr>
      </w:pPr>
    </w:p>
    <w:p w:rsidR="00B352D9" w:rsidRDefault="00B352D9" w:rsidP="00406C1D">
      <w:pPr>
        <w:spacing w:after="0" w:line="240" w:lineRule="auto"/>
        <w:rPr>
          <w:rFonts w:ascii="Arial" w:hAnsi="Arial" w:cs="Arial"/>
        </w:rPr>
      </w:pPr>
    </w:p>
    <w:p w:rsidR="00B352D9" w:rsidRDefault="00B352D9" w:rsidP="00406C1D">
      <w:pPr>
        <w:spacing w:after="0" w:line="240" w:lineRule="auto"/>
        <w:rPr>
          <w:rFonts w:ascii="Arial" w:hAnsi="Arial" w:cs="Arial"/>
        </w:rPr>
      </w:pPr>
    </w:p>
    <w:p w:rsidR="00B352D9" w:rsidRDefault="00B352D9" w:rsidP="00406C1D">
      <w:pPr>
        <w:spacing w:after="0" w:line="240" w:lineRule="auto"/>
        <w:rPr>
          <w:rFonts w:ascii="Arial" w:hAnsi="Arial" w:cs="Arial"/>
        </w:rPr>
      </w:pPr>
    </w:p>
    <w:p w:rsidR="0095667A" w:rsidRDefault="0095667A" w:rsidP="00406C1D">
      <w:pPr>
        <w:spacing w:after="0" w:line="240" w:lineRule="auto"/>
        <w:rPr>
          <w:rFonts w:ascii="Arial" w:hAnsi="Arial" w:cs="Arial"/>
        </w:rPr>
      </w:pPr>
    </w:p>
    <w:p w:rsidR="0095667A" w:rsidRPr="00406C1D" w:rsidRDefault="0095667A" w:rsidP="00406C1D">
      <w:pPr>
        <w:spacing w:after="0" w:line="240" w:lineRule="auto"/>
        <w:rPr>
          <w:rFonts w:ascii="Arial" w:hAnsi="Arial" w:cs="Arial"/>
        </w:rPr>
      </w:pPr>
    </w:p>
    <w:p w:rsidR="001E2B70" w:rsidRDefault="001E2B70" w:rsidP="005523C4">
      <w:pPr>
        <w:spacing w:before="100" w:beforeAutospacing="1" w:after="0" w:line="240" w:lineRule="auto"/>
        <w:rPr>
          <w:rFonts w:ascii="Arial" w:eastAsia="Times New Roman" w:hAnsi="Arial" w:cs="Arial"/>
          <w:b/>
          <w:color w:val="0070C0"/>
          <w:lang w:eastAsia="en-GB"/>
        </w:rPr>
      </w:pPr>
    </w:p>
    <w:p w:rsidR="0095667A" w:rsidRPr="005523C4" w:rsidRDefault="00C7717D" w:rsidP="005523C4">
      <w:pPr>
        <w:spacing w:before="100" w:beforeAutospacing="1" w:after="0" w:line="240" w:lineRule="auto"/>
        <w:rPr>
          <w:rFonts w:ascii="Arial" w:eastAsia="Times New Roman" w:hAnsi="Arial" w:cs="Arial"/>
          <w:b/>
          <w:color w:val="0070C0"/>
          <w:lang w:eastAsia="en-GB"/>
        </w:rPr>
      </w:pPr>
      <w:r w:rsidRPr="005523C4">
        <w:rPr>
          <w:rFonts w:ascii="Arial" w:eastAsia="Times New Roman" w:hAnsi="Arial" w:cs="Arial"/>
          <w:b/>
          <w:color w:val="0070C0"/>
          <w:lang w:eastAsia="en-GB"/>
        </w:rPr>
        <w:t>What qualification will I</w:t>
      </w:r>
      <w:r w:rsidR="00406C1D" w:rsidRPr="005523C4">
        <w:rPr>
          <w:rFonts w:ascii="Arial" w:eastAsia="Times New Roman" w:hAnsi="Arial" w:cs="Arial"/>
          <w:b/>
          <w:color w:val="0070C0"/>
          <w:lang w:eastAsia="en-GB"/>
        </w:rPr>
        <w:t xml:space="preserve"> achieve?</w:t>
      </w:r>
    </w:p>
    <w:p w:rsidR="005523C4" w:rsidRDefault="00435D10" w:rsidP="00B352D9">
      <w:pPr>
        <w:spacing w:before="100" w:beforeAutospacing="1" w:after="0" w:line="240" w:lineRule="auto"/>
        <w:rPr>
          <w:rFonts w:ascii="Arial" w:eastAsia="Times New Roman" w:hAnsi="Arial" w:cs="Arial"/>
          <w:sz w:val="21"/>
          <w:szCs w:val="21"/>
          <w:lang w:eastAsia="en-GB"/>
        </w:rPr>
      </w:pPr>
      <w:r w:rsidRPr="00F16FFD">
        <w:rPr>
          <w:rFonts w:ascii="Arial" w:eastAsia="Times New Roman" w:hAnsi="Arial" w:cs="Arial"/>
          <w:sz w:val="21"/>
          <w:szCs w:val="21"/>
          <w:lang w:eastAsia="en-GB"/>
        </w:rPr>
        <w:t>Successful delegates will receive</w:t>
      </w:r>
      <w:r w:rsidR="00B352D9">
        <w:rPr>
          <w:rFonts w:ascii="Arial" w:eastAsia="Times New Roman" w:hAnsi="Arial" w:cs="Arial"/>
          <w:sz w:val="21"/>
          <w:szCs w:val="21"/>
          <w:lang w:eastAsia="en-GB"/>
        </w:rPr>
        <w:t xml:space="preserve"> the Level 2 Certificate in </w:t>
      </w:r>
      <w:r w:rsidR="00C7233D">
        <w:rPr>
          <w:rFonts w:ascii="Arial" w:eastAsia="Times New Roman" w:hAnsi="Arial" w:cs="Arial"/>
          <w:sz w:val="21"/>
          <w:szCs w:val="21"/>
          <w:lang w:eastAsia="en-GB"/>
        </w:rPr>
        <w:t>Common Health Conditions</w:t>
      </w:r>
    </w:p>
    <w:p w:rsidR="00B352D9" w:rsidRPr="00B352D9" w:rsidRDefault="00B352D9" w:rsidP="00B352D9">
      <w:pPr>
        <w:spacing w:before="100" w:beforeAutospacing="1" w:after="0" w:line="240" w:lineRule="auto"/>
        <w:rPr>
          <w:rFonts w:ascii="Arial" w:eastAsia="Times New Roman" w:hAnsi="Arial" w:cs="Arial"/>
          <w:sz w:val="21"/>
          <w:szCs w:val="21"/>
          <w:lang w:eastAsia="en-GB"/>
        </w:rPr>
      </w:pPr>
    </w:p>
    <w:p w:rsidR="000418DF" w:rsidRPr="005523C4" w:rsidRDefault="00406C1D" w:rsidP="005523C4">
      <w:pPr>
        <w:keepNext/>
        <w:keepLines/>
        <w:spacing w:before="40" w:after="0" w:line="259" w:lineRule="auto"/>
        <w:outlineLvl w:val="2"/>
        <w:rPr>
          <w:rFonts w:ascii="Arial" w:eastAsiaTheme="majorEastAsia" w:hAnsi="Arial" w:cs="Arial"/>
        </w:rPr>
        <w:sectPr w:rsidR="000418DF" w:rsidRPr="005523C4" w:rsidSect="000418DF">
          <w:headerReference w:type="default" r:id="rId9"/>
          <w:footerReference w:type="default" r:id="rId10"/>
          <w:type w:val="continuous"/>
          <w:pgSz w:w="11906" w:h="16838"/>
          <w:pgMar w:top="1440" w:right="1440" w:bottom="1440" w:left="1440" w:header="0" w:footer="0" w:gutter="0"/>
          <w:cols w:space="708"/>
          <w:docGrid w:linePitch="360"/>
        </w:sectPr>
      </w:pPr>
      <w:r w:rsidRPr="005523C4">
        <w:rPr>
          <w:rFonts w:ascii="Arial" w:eastAsiaTheme="majorEastAsia" w:hAnsi="Arial" w:cs="Arial"/>
          <w:b/>
          <w:color w:val="0070C0"/>
        </w:rPr>
        <w:t>What subjects will I study</w:t>
      </w:r>
      <w:r w:rsidR="000418DF" w:rsidRPr="005523C4">
        <w:rPr>
          <w:rFonts w:ascii="Arial" w:eastAsiaTheme="majorEastAsia" w:hAnsi="Arial" w:cs="Arial"/>
          <w:b/>
          <w:color w:val="0070C0"/>
        </w:rPr>
        <w:t>?</w:t>
      </w:r>
    </w:p>
    <w:p w:rsidR="00B17624" w:rsidRDefault="00026101" w:rsidP="005523C4">
      <w:pPr>
        <w:spacing w:before="100" w:beforeAutospacing="1" w:after="0" w:line="240" w:lineRule="auto"/>
        <w:rPr>
          <w:rFonts w:ascii="Arial" w:eastAsia="Times New Roman" w:hAnsi="Arial" w:cs="Arial"/>
          <w:sz w:val="21"/>
          <w:szCs w:val="21"/>
          <w:lang w:eastAsia="en-GB"/>
        </w:rPr>
      </w:pPr>
      <w:r>
        <w:rPr>
          <w:rFonts w:ascii="Arial" w:eastAsia="Times New Roman" w:hAnsi="Arial" w:cs="Arial"/>
          <w:sz w:val="21"/>
          <w:szCs w:val="21"/>
          <w:lang w:eastAsia="en-GB"/>
        </w:rPr>
        <w:t>T</w:t>
      </w:r>
      <w:r w:rsidR="00C7233D">
        <w:rPr>
          <w:rFonts w:ascii="Arial" w:eastAsia="Times New Roman" w:hAnsi="Arial" w:cs="Arial"/>
          <w:sz w:val="21"/>
          <w:szCs w:val="21"/>
          <w:lang w:eastAsia="en-GB"/>
        </w:rPr>
        <w:t>he course is split into six</w:t>
      </w:r>
      <w:r w:rsidR="00B17624">
        <w:rPr>
          <w:rFonts w:ascii="Arial" w:eastAsia="Times New Roman" w:hAnsi="Arial" w:cs="Arial"/>
          <w:sz w:val="21"/>
          <w:szCs w:val="21"/>
          <w:lang w:eastAsia="en-GB"/>
        </w:rPr>
        <w:t xml:space="preserve"> manageable units:</w:t>
      </w:r>
    </w:p>
    <w:p w:rsidR="00B17624" w:rsidRDefault="00B17624" w:rsidP="00B17624">
      <w:pPr>
        <w:spacing w:before="100" w:beforeAutospacing="1" w:after="0" w:line="240" w:lineRule="auto"/>
        <w:rPr>
          <w:rFonts w:ascii="Arial" w:eastAsia="Times New Roman" w:hAnsi="Arial" w:cs="Arial"/>
          <w:sz w:val="21"/>
          <w:szCs w:val="21"/>
          <w:lang w:eastAsia="en-GB"/>
        </w:rPr>
        <w:sectPr w:rsidR="00B17624" w:rsidSect="00A16E95">
          <w:type w:val="continuous"/>
          <w:pgSz w:w="11906" w:h="16838"/>
          <w:pgMar w:top="1440" w:right="1440" w:bottom="1440" w:left="1440" w:header="0" w:footer="0" w:gutter="0"/>
          <w:cols w:space="708"/>
          <w:docGrid w:linePitch="360"/>
        </w:sectPr>
      </w:pPr>
    </w:p>
    <w:p w:rsidR="00B17624" w:rsidRDefault="00B17624" w:rsidP="00B17624">
      <w:pPr>
        <w:spacing w:before="100" w:beforeAutospacing="1" w:after="0" w:line="240" w:lineRule="auto"/>
        <w:rPr>
          <w:rFonts w:ascii="Arial" w:eastAsia="Times New Roman" w:hAnsi="Arial" w:cs="Arial"/>
          <w:sz w:val="21"/>
          <w:szCs w:val="21"/>
          <w:lang w:eastAsia="en-GB"/>
        </w:rPr>
      </w:pPr>
      <w:r>
        <w:rPr>
          <w:rFonts w:ascii="Arial" w:eastAsia="Times New Roman" w:hAnsi="Arial" w:cs="Arial"/>
          <w:sz w:val="21"/>
          <w:szCs w:val="21"/>
          <w:lang w:eastAsia="en-GB"/>
        </w:rPr>
        <w:t xml:space="preserve">Unit </w:t>
      </w:r>
      <w:r w:rsidR="005F0D9D">
        <w:rPr>
          <w:rFonts w:ascii="Arial" w:eastAsia="Times New Roman" w:hAnsi="Arial" w:cs="Arial"/>
          <w:sz w:val="21"/>
          <w:szCs w:val="21"/>
          <w:lang w:eastAsia="en-GB"/>
        </w:rPr>
        <w:t>1:</w:t>
      </w:r>
      <w:r>
        <w:rPr>
          <w:rFonts w:ascii="Arial" w:eastAsia="Times New Roman" w:hAnsi="Arial" w:cs="Arial"/>
          <w:sz w:val="21"/>
          <w:szCs w:val="21"/>
          <w:lang w:eastAsia="en-GB"/>
        </w:rPr>
        <w:t xml:space="preserve"> </w:t>
      </w:r>
      <w:r w:rsidR="00C7233D">
        <w:rPr>
          <w:rFonts w:ascii="Arial" w:eastAsia="Times New Roman" w:hAnsi="Arial" w:cs="Arial"/>
          <w:sz w:val="21"/>
          <w:szCs w:val="21"/>
          <w:lang w:eastAsia="en-GB"/>
        </w:rPr>
        <w:t>Understand how to contribute to monitoring the health of individuals affected by health conditions</w:t>
      </w:r>
    </w:p>
    <w:p w:rsidR="00B17624" w:rsidRDefault="00B17624" w:rsidP="00B17624">
      <w:pPr>
        <w:spacing w:before="100" w:beforeAutospacing="1" w:after="0" w:line="240" w:lineRule="auto"/>
        <w:rPr>
          <w:rFonts w:ascii="Arial" w:eastAsia="Times New Roman" w:hAnsi="Arial" w:cs="Arial"/>
          <w:sz w:val="21"/>
          <w:szCs w:val="21"/>
          <w:lang w:eastAsia="en-GB"/>
        </w:rPr>
      </w:pPr>
      <w:r>
        <w:rPr>
          <w:rFonts w:ascii="Arial" w:eastAsia="Times New Roman" w:hAnsi="Arial" w:cs="Arial"/>
          <w:sz w:val="21"/>
          <w:szCs w:val="21"/>
          <w:lang w:eastAsia="en-GB"/>
        </w:rPr>
        <w:t xml:space="preserve">Unit </w:t>
      </w:r>
      <w:r w:rsidR="005F0D9D">
        <w:rPr>
          <w:rFonts w:ascii="Arial" w:eastAsia="Times New Roman" w:hAnsi="Arial" w:cs="Arial"/>
          <w:sz w:val="21"/>
          <w:szCs w:val="21"/>
          <w:lang w:eastAsia="en-GB"/>
        </w:rPr>
        <w:t>2:</w:t>
      </w:r>
      <w:r w:rsidR="00026101">
        <w:rPr>
          <w:rFonts w:ascii="Arial" w:eastAsia="Times New Roman" w:hAnsi="Arial" w:cs="Arial"/>
          <w:sz w:val="21"/>
          <w:szCs w:val="21"/>
          <w:lang w:eastAsia="en-GB"/>
        </w:rPr>
        <w:t xml:space="preserve"> </w:t>
      </w:r>
      <w:r w:rsidR="00C7233D">
        <w:rPr>
          <w:rFonts w:ascii="Arial" w:eastAsia="Times New Roman" w:hAnsi="Arial" w:cs="Arial"/>
          <w:sz w:val="21"/>
          <w:szCs w:val="21"/>
          <w:lang w:eastAsia="en-GB"/>
        </w:rPr>
        <w:t>Understand cardiovascular disease</w:t>
      </w:r>
    </w:p>
    <w:p w:rsidR="00B17624" w:rsidRDefault="00B17624" w:rsidP="00B17624">
      <w:pPr>
        <w:spacing w:before="100" w:beforeAutospacing="1" w:after="0" w:line="240" w:lineRule="auto"/>
        <w:rPr>
          <w:rFonts w:ascii="Arial" w:eastAsia="Times New Roman" w:hAnsi="Arial" w:cs="Arial"/>
          <w:sz w:val="21"/>
          <w:szCs w:val="21"/>
          <w:lang w:eastAsia="en-GB"/>
        </w:rPr>
      </w:pPr>
      <w:r>
        <w:rPr>
          <w:rFonts w:ascii="Arial" w:eastAsia="Times New Roman" w:hAnsi="Arial" w:cs="Arial"/>
          <w:sz w:val="21"/>
          <w:szCs w:val="21"/>
          <w:lang w:eastAsia="en-GB"/>
        </w:rPr>
        <w:t xml:space="preserve">Unit </w:t>
      </w:r>
      <w:r w:rsidR="005F0D9D">
        <w:rPr>
          <w:rFonts w:ascii="Arial" w:eastAsia="Times New Roman" w:hAnsi="Arial" w:cs="Arial"/>
          <w:sz w:val="21"/>
          <w:szCs w:val="21"/>
          <w:lang w:eastAsia="en-GB"/>
        </w:rPr>
        <w:t>3:</w:t>
      </w:r>
      <w:r w:rsidR="00026101">
        <w:rPr>
          <w:rFonts w:ascii="Arial" w:eastAsia="Times New Roman" w:hAnsi="Arial" w:cs="Arial"/>
          <w:sz w:val="21"/>
          <w:szCs w:val="21"/>
          <w:lang w:eastAsia="en-GB"/>
        </w:rPr>
        <w:t xml:space="preserve"> </w:t>
      </w:r>
      <w:r w:rsidR="00C7233D">
        <w:rPr>
          <w:rFonts w:ascii="Arial" w:eastAsia="Times New Roman" w:hAnsi="Arial" w:cs="Arial"/>
          <w:sz w:val="21"/>
          <w:szCs w:val="21"/>
          <w:lang w:eastAsia="en-GB"/>
        </w:rPr>
        <w:t>Stroke Awareness</w:t>
      </w:r>
    </w:p>
    <w:p w:rsidR="00B17624" w:rsidRDefault="00B17624" w:rsidP="00B17624">
      <w:pPr>
        <w:spacing w:before="100" w:beforeAutospacing="1" w:after="0" w:line="240" w:lineRule="auto"/>
        <w:rPr>
          <w:rFonts w:ascii="Arial" w:eastAsia="Times New Roman" w:hAnsi="Arial" w:cs="Arial"/>
          <w:sz w:val="21"/>
          <w:szCs w:val="21"/>
          <w:lang w:eastAsia="en-GB"/>
        </w:rPr>
      </w:pPr>
      <w:r>
        <w:rPr>
          <w:rFonts w:ascii="Arial" w:eastAsia="Times New Roman" w:hAnsi="Arial" w:cs="Arial"/>
          <w:sz w:val="21"/>
          <w:szCs w:val="21"/>
          <w:lang w:eastAsia="en-GB"/>
        </w:rPr>
        <w:t xml:space="preserve">Unit </w:t>
      </w:r>
      <w:r w:rsidR="005F0D9D">
        <w:rPr>
          <w:rFonts w:ascii="Arial" w:eastAsia="Times New Roman" w:hAnsi="Arial" w:cs="Arial"/>
          <w:sz w:val="21"/>
          <w:szCs w:val="21"/>
          <w:lang w:eastAsia="en-GB"/>
        </w:rPr>
        <w:t>4:</w:t>
      </w:r>
      <w:r w:rsidR="00026101">
        <w:rPr>
          <w:rFonts w:ascii="Arial" w:eastAsia="Times New Roman" w:hAnsi="Arial" w:cs="Arial"/>
          <w:sz w:val="21"/>
          <w:szCs w:val="21"/>
          <w:lang w:eastAsia="en-GB"/>
        </w:rPr>
        <w:t xml:space="preserve"> </w:t>
      </w:r>
      <w:r w:rsidR="00C7233D">
        <w:rPr>
          <w:rFonts w:ascii="Arial" w:eastAsia="Times New Roman" w:hAnsi="Arial" w:cs="Arial"/>
          <w:sz w:val="21"/>
          <w:szCs w:val="21"/>
          <w:lang w:eastAsia="en-GB"/>
        </w:rPr>
        <w:t>Arthritis Awareness</w:t>
      </w:r>
    </w:p>
    <w:p w:rsidR="00B17624" w:rsidRDefault="00B17624" w:rsidP="00B17624">
      <w:pPr>
        <w:spacing w:before="100" w:beforeAutospacing="1" w:after="0" w:line="240" w:lineRule="auto"/>
        <w:rPr>
          <w:rFonts w:ascii="Arial" w:eastAsia="Times New Roman" w:hAnsi="Arial" w:cs="Arial"/>
          <w:sz w:val="21"/>
          <w:szCs w:val="21"/>
          <w:lang w:eastAsia="en-GB"/>
        </w:rPr>
      </w:pPr>
      <w:r>
        <w:rPr>
          <w:rFonts w:ascii="Arial" w:eastAsia="Times New Roman" w:hAnsi="Arial" w:cs="Arial"/>
          <w:sz w:val="21"/>
          <w:szCs w:val="21"/>
          <w:lang w:eastAsia="en-GB"/>
        </w:rPr>
        <w:t xml:space="preserve">Unit </w:t>
      </w:r>
      <w:r w:rsidR="005F0D9D">
        <w:rPr>
          <w:rFonts w:ascii="Arial" w:eastAsia="Times New Roman" w:hAnsi="Arial" w:cs="Arial"/>
          <w:sz w:val="21"/>
          <w:szCs w:val="21"/>
          <w:lang w:eastAsia="en-GB"/>
        </w:rPr>
        <w:t>5:</w:t>
      </w:r>
      <w:r>
        <w:rPr>
          <w:rFonts w:ascii="Arial" w:eastAsia="Times New Roman" w:hAnsi="Arial" w:cs="Arial"/>
          <w:sz w:val="21"/>
          <w:szCs w:val="21"/>
          <w:lang w:eastAsia="en-GB"/>
        </w:rPr>
        <w:t xml:space="preserve"> </w:t>
      </w:r>
      <w:r w:rsidR="00C7233D">
        <w:rPr>
          <w:rFonts w:ascii="Arial" w:eastAsia="Times New Roman" w:hAnsi="Arial" w:cs="Arial"/>
          <w:sz w:val="21"/>
          <w:szCs w:val="21"/>
          <w:lang w:eastAsia="en-GB"/>
        </w:rPr>
        <w:t>Understand Physical Disability</w:t>
      </w:r>
    </w:p>
    <w:p w:rsidR="00B17624" w:rsidRDefault="00B17624" w:rsidP="00B17624">
      <w:pPr>
        <w:spacing w:before="100" w:beforeAutospacing="1" w:after="0" w:line="240" w:lineRule="auto"/>
        <w:rPr>
          <w:rFonts w:ascii="Arial" w:eastAsia="Times New Roman" w:hAnsi="Arial" w:cs="Arial"/>
          <w:sz w:val="21"/>
          <w:szCs w:val="21"/>
          <w:lang w:eastAsia="en-GB"/>
        </w:rPr>
      </w:pPr>
      <w:r>
        <w:rPr>
          <w:rFonts w:ascii="Arial" w:eastAsia="Times New Roman" w:hAnsi="Arial" w:cs="Arial"/>
          <w:sz w:val="21"/>
          <w:szCs w:val="21"/>
          <w:lang w:eastAsia="en-GB"/>
        </w:rPr>
        <w:t xml:space="preserve">Unit </w:t>
      </w:r>
      <w:r w:rsidR="005F0D9D">
        <w:rPr>
          <w:rFonts w:ascii="Arial" w:eastAsia="Times New Roman" w:hAnsi="Arial" w:cs="Arial"/>
          <w:sz w:val="21"/>
          <w:szCs w:val="21"/>
          <w:lang w:eastAsia="en-GB"/>
        </w:rPr>
        <w:t>6:</w:t>
      </w:r>
      <w:r w:rsidR="00026101">
        <w:rPr>
          <w:rFonts w:ascii="Arial" w:eastAsia="Times New Roman" w:hAnsi="Arial" w:cs="Arial"/>
          <w:sz w:val="21"/>
          <w:szCs w:val="21"/>
          <w:lang w:eastAsia="en-GB"/>
        </w:rPr>
        <w:t xml:space="preserve"> </w:t>
      </w:r>
      <w:r w:rsidR="00C7233D">
        <w:rPr>
          <w:rFonts w:ascii="Arial" w:eastAsia="Times New Roman" w:hAnsi="Arial" w:cs="Arial"/>
          <w:sz w:val="21"/>
          <w:szCs w:val="21"/>
          <w:lang w:eastAsia="en-GB"/>
        </w:rPr>
        <w:t>Parkinson’s Disease Awareness</w:t>
      </w:r>
    </w:p>
    <w:p w:rsidR="00B17624" w:rsidRDefault="00B17624" w:rsidP="005523C4">
      <w:pPr>
        <w:spacing w:before="100" w:beforeAutospacing="1" w:after="0" w:line="240" w:lineRule="auto"/>
        <w:rPr>
          <w:rFonts w:ascii="Arial" w:eastAsia="Times New Roman" w:hAnsi="Arial" w:cs="Arial"/>
          <w:b/>
          <w:color w:val="0070C0"/>
          <w:lang w:eastAsia="en-GB"/>
        </w:rPr>
        <w:sectPr w:rsidR="00B17624" w:rsidSect="00B17624">
          <w:type w:val="continuous"/>
          <w:pgSz w:w="11906" w:h="16838"/>
          <w:pgMar w:top="1440" w:right="1440" w:bottom="1440" w:left="1440" w:header="0" w:footer="0" w:gutter="0"/>
          <w:cols w:num="2" w:space="708"/>
          <w:docGrid w:linePitch="360"/>
        </w:sectPr>
      </w:pPr>
    </w:p>
    <w:p w:rsidR="0095667A" w:rsidRPr="005523C4" w:rsidRDefault="00406C1D" w:rsidP="005523C4">
      <w:pPr>
        <w:spacing w:before="100" w:beforeAutospacing="1" w:after="0" w:line="240" w:lineRule="auto"/>
        <w:rPr>
          <w:rFonts w:ascii="Arial" w:eastAsia="Times New Roman" w:hAnsi="Arial" w:cs="Arial"/>
          <w:lang w:eastAsia="en-GB"/>
        </w:rPr>
      </w:pPr>
      <w:r w:rsidRPr="005523C4">
        <w:rPr>
          <w:rFonts w:ascii="Arial" w:eastAsia="Times New Roman" w:hAnsi="Arial" w:cs="Arial"/>
          <w:b/>
          <w:color w:val="0070C0"/>
          <w:lang w:eastAsia="en-GB"/>
        </w:rPr>
        <w:t>How will I learn?</w:t>
      </w:r>
    </w:p>
    <w:p w:rsidR="00D13957" w:rsidRDefault="005F0D9D" w:rsidP="005523C4">
      <w:pPr>
        <w:spacing w:before="100" w:beforeAutospacing="1" w:after="0" w:line="240" w:lineRule="auto"/>
        <w:rPr>
          <w:rFonts w:ascii="Arial" w:eastAsia="Times New Roman" w:hAnsi="Arial" w:cs="Arial"/>
          <w:sz w:val="21"/>
          <w:szCs w:val="21"/>
          <w:lang w:eastAsia="en-GB"/>
        </w:rPr>
      </w:pPr>
      <w:r>
        <w:rPr>
          <w:rFonts w:ascii="Arial" w:eastAsia="Times New Roman" w:hAnsi="Arial" w:cs="Arial"/>
          <w:sz w:val="21"/>
          <w:szCs w:val="21"/>
          <w:lang w:eastAsia="en-GB"/>
        </w:rPr>
        <w:t>The course is delivered through the distance learning model, meaning you can study at a time and place convenient to yourself. You can choose between online learning with online assessment or paper based learning materials and paper based assessment.</w:t>
      </w:r>
    </w:p>
    <w:p w:rsidR="00D13957" w:rsidRPr="00D13957" w:rsidRDefault="00D13957" w:rsidP="005523C4">
      <w:pPr>
        <w:spacing w:before="100" w:beforeAutospacing="1" w:after="0" w:line="240" w:lineRule="auto"/>
        <w:rPr>
          <w:rFonts w:ascii="Arial" w:eastAsia="Times New Roman" w:hAnsi="Arial" w:cs="Arial"/>
          <w:sz w:val="4"/>
          <w:szCs w:val="4"/>
          <w:lang w:eastAsia="en-GB"/>
        </w:rPr>
      </w:pPr>
    </w:p>
    <w:p w:rsidR="0095667A" w:rsidRDefault="00406C1D" w:rsidP="005523C4">
      <w:pPr>
        <w:keepNext/>
        <w:keepLines/>
        <w:spacing w:before="40" w:after="0" w:line="259" w:lineRule="auto"/>
        <w:outlineLvl w:val="2"/>
        <w:rPr>
          <w:rFonts w:ascii="Arial" w:eastAsiaTheme="majorEastAsia" w:hAnsi="Arial" w:cs="Arial"/>
          <w:b/>
          <w:color w:val="0070C0"/>
        </w:rPr>
      </w:pPr>
      <w:r w:rsidRPr="005523C4">
        <w:rPr>
          <w:rFonts w:ascii="Arial" w:eastAsiaTheme="majorEastAsia" w:hAnsi="Arial" w:cs="Arial"/>
          <w:b/>
          <w:color w:val="0070C0"/>
        </w:rPr>
        <w:t>How will I be assessed?</w:t>
      </w:r>
    </w:p>
    <w:p w:rsidR="001E2B70" w:rsidRPr="005523C4" w:rsidRDefault="001E2B70" w:rsidP="005523C4">
      <w:pPr>
        <w:keepNext/>
        <w:keepLines/>
        <w:spacing w:before="40" w:after="0" w:line="259" w:lineRule="auto"/>
        <w:outlineLvl w:val="2"/>
        <w:rPr>
          <w:rFonts w:ascii="Arial" w:eastAsiaTheme="majorEastAsia" w:hAnsi="Arial" w:cs="Arial"/>
          <w:b/>
          <w:color w:val="0070C0"/>
        </w:rPr>
      </w:pPr>
    </w:p>
    <w:p w:rsidR="00406C1D" w:rsidRPr="00F16FFD" w:rsidRDefault="00263D39" w:rsidP="005523C4">
      <w:pPr>
        <w:spacing w:after="0" w:line="259" w:lineRule="auto"/>
        <w:rPr>
          <w:sz w:val="21"/>
          <w:szCs w:val="21"/>
        </w:rPr>
      </w:pPr>
      <w:r w:rsidRPr="00F16FFD">
        <w:rPr>
          <w:rFonts w:ascii="Arial" w:hAnsi="Arial" w:cs="Arial"/>
          <w:sz w:val="21"/>
          <w:szCs w:val="21"/>
        </w:rPr>
        <w:t xml:space="preserve">The learner will </w:t>
      </w:r>
      <w:r w:rsidR="00964406">
        <w:rPr>
          <w:rFonts w:ascii="Arial" w:hAnsi="Arial" w:cs="Arial"/>
          <w:sz w:val="21"/>
          <w:szCs w:val="21"/>
        </w:rPr>
        <w:t>be assessed throughout their study by a series of assessment questions which are built into the course</w:t>
      </w:r>
      <w:r w:rsidR="005B1B4E">
        <w:rPr>
          <w:rFonts w:ascii="Arial" w:hAnsi="Arial" w:cs="Arial"/>
          <w:sz w:val="21"/>
          <w:szCs w:val="21"/>
        </w:rPr>
        <w:t>. The learner will submit their answers to a trained tutor for marking, who will provide robust feedback on each question. This tutor will also provide support and guidance throughout the course.</w:t>
      </w:r>
    </w:p>
    <w:p w:rsidR="0095667A" w:rsidRPr="005523C4" w:rsidRDefault="00406C1D" w:rsidP="005523C4">
      <w:pPr>
        <w:spacing w:before="100" w:beforeAutospacing="1" w:after="0" w:line="240" w:lineRule="auto"/>
        <w:rPr>
          <w:rFonts w:ascii="Arial" w:eastAsia="Times New Roman" w:hAnsi="Arial" w:cs="Arial"/>
          <w:b/>
          <w:color w:val="0070C0"/>
          <w:lang w:eastAsia="en-GB"/>
        </w:rPr>
      </w:pPr>
      <w:r w:rsidRPr="005523C4">
        <w:rPr>
          <w:rFonts w:ascii="Arial" w:eastAsia="Times New Roman" w:hAnsi="Arial" w:cs="Arial"/>
          <w:b/>
          <w:color w:val="0070C0"/>
          <w:lang w:eastAsia="en-GB"/>
        </w:rPr>
        <w:t>What opportunities will this lead to?</w:t>
      </w:r>
    </w:p>
    <w:p w:rsidR="005523C4" w:rsidRPr="00F16FFD" w:rsidRDefault="005B1B4E" w:rsidP="005B1B4E">
      <w:pPr>
        <w:spacing w:before="100" w:beforeAutospacing="1" w:after="0" w:line="240" w:lineRule="auto"/>
        <w:rPr>
          <w:rFonts w:ascii="Arial" w:eastAsia="Times New Roman" w:hAnsi="Arial" w:cs="Arial"/>
          <w:sz w:val="21"/>
          <w:szCs w:val="21"/>
          <w:lang w:eastAsia="en-GB"/>
        </w:rPr>
      </w:pPr>
      <w:r>
        <w:rPr>
          <w:rFonts w:ascii="Arial" w:eastAsia="Times New Roman" w:hAnsi="Arial" w:cs="Arial"/>
          <w:sz w:val="21"/>
          <w:szCs w:val="21"/>
          <w:lang w:eastAsia="en-GB"/>
        </w:rPr>
        <w:t>Upo</w:t>
      </w:r>
      <w:r w:rsidR="00EA2AE5">
        <w:rPr>
          <w:rFonts w:ascii="Arial" w:eastAsia="Times New Roman" w:hAnsi="Arial" w:cs="Arial"/>
          <w:sz w:val="21"/>
          <w:szCs w:val="21"/>
          <w:lang w:eastAsia="en-GB"/>
        </w:rPr>
        <w:t xml:space="preserve">n completion of the </w:t>
      </w:r>
      <w:r w:rsidR="00C7233D">
        <w:rPr>
          <w:rFonts w:ascii="Arial" w:eastAsia="Times New Roman" w:hAnsi="Arial" w:cs="Arial"/>
          <w:sz w:val="21"/>
          <w:szCs w:val="21"/>
          <w:lang w:eastAsia="en-GB"/>
        </w:rPr>
        <w:t>Common Health Conditions</w:t>
      </w:r>
      <w:r>
        <w:rPr>
          <w:rFonts w:ascii="Arial" w:eastAsia="Times New Roman" w:hAnsi="Arial" w:cs="Arial"/>
          <w:sz w:val="21"/>
          <w:szCs w:val="21"/>
          <w:lang w:eastAsia="en-GB"/>
        </w:rPr>
        <w:t xml:space="preserve"> training, learners can progress on to a Level 3 course.</w:t>
      </w:r>
    </w:p>
    <w:p w:rsidR="001E2B70" w:rsidRDefault="00406C1D" w:rsidP="005523C4">
      <w:pPr>
        <w:spacing w:before="100" w:beforeAutospacing="1" w:after="0" w:line="240" w:lineRule="auto"/>
        <w:rPr>
          <w:rFonts w:ascii="Arial" w:eastAsia="Times New Roman" w:hAnsi="Arial" w:cs="Arial"/>
          <w:b/>
          <w:color w:val="0070C0"/>
          <w:lang w:eastAsia="en-GB"/>
        </w:rPr>
      </w:pPr>
      <w:r w:rsidRPr="005523C4">
        <w:rPr>
          <w:rFonts w:ascii="Arial" w:eastAsia="Times New Roman" w:hAnsi="Arial" w:cs="Arial"/>
          <w:b/>
          <w:color w:val="0070C0"/>
          <w:lang w:eastAsia="en-GB"/>
        </w:rPr>
        <w:t>How long is the course?</w:t>
      </w:r>
    </w:p>
    <w:p w:rsidR="00263D39" w:rsidRPr="00F16FFD" w:rsidRDefault="005B1B4E" w:rsidP="005523C4">
      <w:pPr>
        <w:spacing w:before="100" w:beforeAutospacing="1" w:after="0" w:line="240" w:lineRule="auto"/>
        <w:rPr>
          <w:rFonts w:ascii="Arial" w:eastAsia="Times New Roman" w:hAnsi="Arial" w:cs="Arial"/>
          <w:sz w:val="21"/>
          <w:szCs w:val="21"/>
          <w:lang w:eastAsia="en-GB"/>
        </w:rPr>
      </w:pPr>
      <w:r>
        <w:rPr>
          <w:rFonts w:ascii="Arial" w:eastAsia="Times New Roman" w:hAnsi="Arial" w:cs="Arial"/>
          <w:sz w:val="21"/>
          <w:szCs w:val="21"/>
          <w:lang w:eastAsia="en-GB"/>
        </w:rPr>
        <w:t>The course takes 12 weeks to complete.</w:t>
      </w:r>
    </w:p>
    <w:p w:rsidR="007B10BC" w:rsidRPr="00AF6C1A" w:rsidRDefault="007B10BC">
      <w:pPr>
        <w:spacing w:line="240" w:lineRule="auto"/>
        <w:rPr>
          <w:rFonts w:ascii="Arial" w:hAnsi="Arial" w:cs="Arial"/>
          <w:color w:val="1F4E79" w:themeColor="accent1" w:themeShade="80"/>
          <w:sz w:val="20"/>
          <w:szCs w:val="20"/>
        </w:rPr>
      </w:pPr>
    </w:p>
    <w:sectPr w:rsidR="007B10BC" w:rsidRPr="00AF6C1A" w:rsidSect="00A16E95">
      <w:type w:val="continuous"/>
      <w:pgSz w:w="11906" w:h="16838"/>
      <w:pgMar w:top="1440" w:right="1440" w:bottom="1440" w:left="144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1888" w:rsidRDefault="00641888" w:rsidP="00B07D60">
      <w:pPr>
        <w:spacing w:after="0" w:line="240" w:lineRule="auto"/>
      </w:pPr>
      <w:r>
        <w:separator/>
      </w:r>
    </w:p>
  </w:endnote>
  <w:endnote w:type="continuationSeparator" w:id="0">
    <w:p w:rsidR="00641888" w:rsidRDefault="00641888" w:rsidP="00B07D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1888" w:rsidRDefault="00641888">
    <w:pPr>
      <w:pStyle w:val="Footer"/>
    </w:pPr>
    <w:r>
      <w:rPr>
        <w:noProof/>
        <w:lang w:eastAsia="en-GB"/>
      </w:rPr>
      <w:drawing>
        <wp:anchor distT="0" distB="0" distL="114300" distR="114300" simplePos="0" relativeHeight="251659264" behindDoc="0" locked="0" layoutInCell="1" allowOverlap="1">
          <wp:simplePos x="0" y="0"/>
          <wp:positionH relativeFrom="page">
            <wp:align>right</wp:align>
          </wp:positionH>
          <wp:positionV relativeFrom="paragraph">
            <wp:posOffset>-2072640</wp:posOffset>
          </wp:positionV>
          <wp:extent cx="7543800" cy="2231443"/>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urness_Apprentice_Footer_Word.jpg"/>
                  <pic:cNvPicPr/>
                </pic:nvPicPr>
                <pic:blipFill>
                  <a:blip r:embed="rId1">
                    <a:extLst>
                      <a:ext uri="{28A0092B-C50C-407E-A947-70E740481C1C}">
                        <a14:useLocalDpi xmlns:a14="http://schemas.microsoft.com/office/drawing/2010/main" val="0"/>
                      </a:ext>
                    </a:extLst>
                  </a:blip>
                  <a:stretch>
                    <a:fillRect/>
                  </a:stretch>
                </pic:blipFill>
                <pic:spPr>
                  <a:xfrm>
                    <a:off x="0" y="0"/>
                    <a:ext cx="7543800" cy="2231443"/>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1888" w:rsidRDefault="00641888" w:rsidP="00B07D60">
      <w:pPr>
        <w:spacing w:after="0" w:line="240" w:lineRule="auto"/>
      </w:pPr>
      <w:r>
        <w:separator/>
      </w:r>
    </w:p>
  </w:footnote>
  <w:footnote w:type="continuationSeparator" w:id="0">
    <w:p w:rsidR="00641888" w:rsidRDefault="00641888" w:rsidP="00B07D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1888" w:rsidRDefault="00641888">
    <w:pPr>
      <w:pStyle w:val="Header"/>
    </w:pPr>
    <w:r>
      <w:rPr>
        <w:noProof/>
        <w:lang w:eastAsia="en-GB"/>
      </w:rPr>
      <w:drawing>
        <wp:anchor distT="0" distB="0" distL="114300" distR="114300" simplePos="0" relativeHeight="251658240" behindDoc="0" locked="0" layoutInCell="1" allowOverlap="1">
          <wp:simplePos x="0" y="0"/>
          <wp:positionH relativeFrom="page">
            <wp:align>left</wp:align>
          </wp:positionH>
          <wp:positionV relativeFrom="paragraph">
            <wp:posOffset>9525</wp:posOffset>
          </wp:positionV>
          <wp:extent cx="7543799" cy="1947545"/>
          <wp:effectExtent l="0" t="0" r="63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urness_Apprentice_Header_Word.jpg"/>
                  <pic:cNvPicPr/>
                </pic:nvPicPr>
                <pic:blipFill>
                  <a:blip r:embed="rId1">
                    <a:extLst>
                      <a:ext uri="{28A0092B-C50C-407E-A947-70E740481C1C}">
                        <a14:useLocalDpi xmlns:a14="http://schemas.microsoft.com/office/drawing/2010/main" val="0"/>
                      </a:ext>
                    </a:extLst>
                  </a:blip>
                  <a:stretch>
                    <a:fillRect/>
                  </a:stretch>
                </pic:blipFill>
                <pic:spPr>
                  <a:xfrm>
                    <a:off x="0" y="0"/>
                    <a:ext cx="7543799" cy="194754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ptab w:relativeTo="margin" w:alignment="left" w:leader="none"/>
    </w:r>
    <w:r>
      <w:rPr>
        <w:noProof/>
        <w:lang w:eastAsia="en-GB"/>
      </w:rPr>
      <w:ptab w:relativeTo="margin" w:alignment="left" w:leader="middleDot"/>
    </w:r>
    <w:r>
      <w:rPr>
        <w:noProof/>
        <w:lang w:eastAsia="en-GB"/>
      </w:rPr>
      <w:ptab w:relativeTo="margin" w:alignment="right" w:leader="none"/>
    </w:r>
    <w:r>
      <w:ptab w:relativeTo="indent" w:alignment="center" w:leader="none"/>
    </w:r>
  </w:p>
  <w:p w:rsidR="00641888" w:rsidRDefault="006418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201775"/>
    <w:multiLevelType w:val="hybridMultilevel"/>
    <w:tmpl w:val="0EF065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8886BC7"/>
    <w:multiLevelType w:val="hybridMultilevel"/>
    <w:tmpl w:val="E2321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92D229A"/>
    <w:multiLevelType w:val="hybridMultilevel"/>
    <w:tmpl w:val="402C4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41237DC"/>
    <w:multiLevelType w:val="hybridMultilevel"/>
    <w:tmpl w:val="44AE1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7D60"/>
    <w:rsid w:val="0002437C"/>
    <w:rsid w:val="00026101"/>
    <w:rsid w:val="000418DF"/>
    <w:rsid w:val="00063C9D"/>
    <w:rsid w:val="00081786"/>
    <w:rsid w:val="000B64A6"/>
    <w:rsid w:val="000D076E"/>
    <w:rsid w:val="000E32D0"/>
    <w:rsid w:val="00124DBF"/>
    <w:rsid w:val="00157768"/>
    <w:rsid w:val="00162BDB"/>
    <w:rsid w:val="001765AE"/>
    <w:rsid w:val="00192B30"/>
    <w:rsid w:val="00196783"/>
    <w:rsid w:val="001D3481"/>
    <w:rsid w:val="001E0C31"/>
    <w:rsid w:val="001E2B70"/>
    <w:rsid w:val="00215D20"/>
    <w:rsid w:val="0022283E"/>
    <w:rsid w:val="002529D4"/>
    <w:rsid w:val="00263D39"/>
    <w:rsid w:val="00275136"/>
    <w:rsid w:val="00275168"/>
    <w:rsid w:val="002A1818"/>
    <w:rsid w:val="002B681F"/>
    <w:rsid w:val="002C3DB8"/>
    <w:rsid w:val="00312174"/>
    <w:rsid w:val="003232F6"/>
    <w:rsid w:val="00350F71"/>
    <w:rsid w:val="00353FB4"/>
    <w:rsid w:val="00376434"/>
    <w:rsid w:val="00390374"/>
    <w:rsid w:val="00394447"/>
    <w:rsid w:val="003E7055"/>
    <w:rsid w:val="0040140E"/>
    <w:rsid w:val="00406C1D"/>
    <w:rsid w:val="0041703A"/>
    <w:rsid w:val="0041794A"/>
    <w:rsid w:val="00426FAE"/>
    <w:rsid w:val="00435D10"/>
    <w:rsid w:val="00452FEC"/>
    <w:rsid w:val="004706B8"/>
    <w:rsid w:val="00495A87"/>
    <w:rsid w:val="00496EAF"/>
    <w:rsid w:val="004F7D57"/>
    <w:rsid w:val="005209ED"/>
    <w:rsid w:val="00524057"/>
    <w:rsid w:val="005429F7"/>
    <w:rsid w:val="00547B29"/>
    <w:rsid w:val="005523C4"/>
    <w:rsid w:val="00557618"/>
    <w:rsid w:val="00573679"/>
    <w:rsid w:val="005B1B4E"/>
    <w:rsid w:val="005B6EE8"/>
    <w:rsid w:val="005C1B8C"/>
    <w:rsid w:val="005D1CFA"/>
    <w:rsid w:val="005F0D9D"/>
    <w:rsid w:val="005F6A9B"/>
    <w:rsid w:val="00641888"/>
    <w:rsid w:val="006A066E"/>
    <w:rsid w:val="006B08FE"/>
    <w:rsid w:val="00702A13"/>
    <w:rsid w:val="007450C9"/>
    <w:rsid w:val="00756BAC"/>
    <w:rsid w:val="00761CA7"/>
    <w:rsid w:val="00770AA9"/>
    <w:rsid w:val="007B10BC"/>
    <w:rsid w:val="007B1100"/>
    <w:rsid w:val="007C77FC"/>
    <w:rsid w:val="007E6621"/>
    <w:rsid w:val="007E682C"/>
    <w:rsid w:val="00810628"/>
    <w:rsid w:val="00856951"/>
    <w:rsid w:val="00890A2C"/>
    <w:rsid w:val="0089760E"/>
    <w:rsid w:val="008C457E"/>
    <w:rsid w:val="008D52ED"/>
    <w:rsid w:val="0090127A"/>
    <w:rsid w:val="009106DB"/>
    <w:rsid w:val="0091546D"/>
    <w:rsid w:val="00943E23"/>
    <w:rsid w:val="0095667A"/>
    <w:rsid w:val="00964406"/>
    <w:rsid w:val="00965094"/>
    <w:rsid w:val="00995CD8"/>
    <w:rsid w:val="009A5AE8"/>
    <w:rsid w:val="009F6421"/>
    <w:rsid w:val="00A14BFF"/>
    <w:rsid w:val="00A16E95"/>
    <w:rsid w:val="00A21156"/>
    <w:rsid w:val="00A27C15"/>
    <w:rsid w:val="00A30A12"/>
    <w:rsid w:val="00A46744"/>
    <w:rsid w:val="00A51211"/>
    <w:rsid w:val="00A7767D"/>
    <w:rsid w:val="00A80845"/>
    <w:rsid w:val="00A8479B"/>
    <w:rsid w:val="00A84C3D"/>
    <w:rsid w:val="00AB0BBE"/>
    <w:rsid w:val="00AC5ED5"/>
    <w:rsid w:val="00AD25D7"/>
    <w:rsid w:val="00AD55AF"/>
    <w:rsid w:val="00AE63EC"/>
    <w:rsid w:val="00AF24F8"/>
    <w:rsid w:val="00AF6C1A"/>
    <w:rsid w:val="00B07D60"/>
    <w:rsid w:val="00B17624"/>
    <w:rsid w:val="00B232BD"/>
    <w:rsid w:val="00B352D9"/>
    <w:rsid w:val="00B502AD"/>
    <w:rsid w:val="00B6311D"/>
    <w:rsid w:val="00B86114"/>
    <w:rsid w:val="00C10556"/>
    <w:rsid w:val="00C1656C"/>
    <w:rsid w:val="00C334D2"/>
    <w:rsid w:val="00C50D6B"/>
    <w:rsid w:val="00C7233D"/>
    <w:rsid w:val="00C7717D"/>
    <w:rsid w:val="00CB5870"/>
    <w:rsid w:val="00CD2BC5"/>
    <w:rsid w:val="00CF50FD"/>
    <w:rsid w:val="00D05481"/>
    <w:rsid w:val="00D13957"/>
    <w:rsid w:val="00D50A10"/>
    <w:rsid w:val="00D74266"/>
    <w:rsid w:val="00D85A79"/>
    <w:rsid w:val="00D96CD5"/>
    <w:rsid w:val="00DA0C01"/>
    <w:rsid w:val="00DA1037"/>
    <w:rsid w:val="00DB66F7"/>
    <w:rsid w:val="00DD5F8D"/>
    <w:rsid w:val="00DE2A5C"/>
    <w:rsid w:val="00E14E58"/>
    <w:rsid w:val="00E545AA"/>
    <w:rsid w:val="00E55B7B"/>
    <w:rsid w:val="00E669C3"/>
    <w:rsid w:val="00E778A1"/>
    <w:rsid w:val="00EA2768"/>
    <w:rsid w:val="00EA2AE5"/>
    <w:rsid w:val="00F16FFD"/>
    <w:rsid w:val="00F2106F"/>
    <w:rsid w:val="00F50046"/>
    <w:rsid w:val="00FA0DB1"/>
    <w:rsid w:val="00FB0D52"/>
    <w:rsid w:val="00FB3B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1E61C65A"/>
  <w15:chartTrackingRefBased/>
  <w15:docId w15:val="{9CDEA245-2087-4706-958C-7B105FA30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546D"/>
    <w:pPr>
      <w:spacing w:after="200" w:line="276" w:lineRule="auto"/>
    </w:pPr>
  </w:style>
  <w:style w:type="paragraph" w:styleId="Heading1">
    <w:name w:val="heading 1"/>
    <w:basedOn w:val="Normal"/>
    <w:next w:val="Normal"/>
    <w:link w:val="Heading1Char"/>
    <w:uiPriority w:val="9"/>
    <w:qFormat/>
    <w:rsid w:val="00A80845"/>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80845"/>
    <w:pPr>
      <w:keepNext/>
      <w:keepLines/>
      <w:spacing w:before="40" w:after="0" w:line="259"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A80845"/>
    <w:pPr>
      <w:keepNext/>
      <w:keepLines/>
      <w:spacing w:before="40" w:after="0" w:line="259" w:lineRule="auto"/>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7D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7D60"/>
  </w:style>
  <w:style w:type="paragraph" w:styleId="Footer">
    <w:name w:val="footer"/>
    <w:basedOn w:val="Normal"/>
    <w:link w:val="FooterChar"/>
    <w:uiPriority w:val="99"/>
    <w:unhideWhenUsed/>
    <w:rsid w:val="00B07D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7D60"/>
  </w:style>
  <w:style w:type="character" w:customStyle="1" w:styleId="Heading3Char">
    <w:name w:val="Heading 3 Char"/>
    <w:basedOn w:val="DefaultParagraphFont"/>
    <w:link w:val="Heading3"/>
    <w:uiPriority w:val="9"/>
    <w:rsid w:val="00A80845"/>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A8084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A80845"/>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A80845"/>
    <w:rPr>
      <w:rFonts w:asciiTheme="majorHAnsi" w:eastAsiaTheme="majorEastAsia" w:hAnsiTheme="majorHAnsi" w:cstheme="majorBidi"/>
      <w:color w:val="2E74B5" w:themeColor="accent1" w:themeShade="BF"/>
      <w:sz w:val="32"/>
      <w:szCs w:val="32"/>
    </w:rPr>
  </w:style>
  <w:style w:type="paragraph" w:styleId="NoSpacing">
    <w:name w:val="No Spacing"/>
    <w:uiPriority w:val="1"/>
    <w:qFormat/>
    <w:rsid w:val="00A80845"/>
    <w:pPr>
      <w:spacing w:after="0" w:line="240" w:lineRule="auto"/>
    </w:pPr>
  </w:style>
  <w:style w:type="paragraph" w:styleId="BalloonText">
    <w:name w:val="Balloon Text"/>
    <w:basedOn w:val="Normal"/>
    <w:link w:val="BalloonTextChar"/>
    <w:uiPriority w:val="99"/>
    <w:semiHidden/>
    <w:unhideWhenUsed/>
    <w:rsid w:val="00AF6C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6C1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E113E7-8B3B-4AE9-BBC8-0C6BECD0B0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301</Words>
  <Characters>1718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Eva</dc:creator>
  <cp:keywords/>
  <dc:description/>
  <cp:lastModifiedBy>Neil Mathers</cp:lastModifiedBy>
  <cp:revision>4</cp:revision>
  <cp:lastPrinted>2019-05-16T12:13:00Z</cp:lastPrinted>
  <dcterms:created xsi:type="dcterms:W3CDTF">2019-05-16T09:03:00Z</dcterms:created>
  <dcterms:modified xsi:type="dcterms:W3CDTF">2020-09-15T12:00:00Z</dcterms:modified>
</cp:coreProperties>
</file>